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A95B3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B547D">
        <w:rPr>
          <w:rFonts w:ascii="Arial" w:hAnsi="Arial" w:cs="Arial"/>
          <w:bCs/>
          <w:color w:val="404040"/>
          <w:sz w:val="24"/>
          <w:szCs w:val="24"/>
        </w:rPr>
        <w:t>Yamilett Karina Hernandez Franyutty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DB547D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DB547D">
        <w:rPr>
          <w:rFonts w:ascii="Arial" w:hAnsi="Arial" w:cs="Arial"/>
          <w:bCs/>
          <w:color w:val="404040"/>
          <w:sz w:val="24"/>
          <w:szCs w:val="24"/>
        </w:rPr>
        <w:t>9026058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DB547D">
        <w:rPr>
          <w:rFonts w:ascii="Arial" w:hAnsi="Arial" w:cs="Arial"/>
          <w:color w:val="404040"/>
          <w:sz w:val="24"/>
          <w:szCs w:val="24"/>
        </w:rPr>
        <w:t>(922) 223 11 05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DB547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A95B3D" w:rsidRDefault="00A95B3D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DB547D" w:rsidRPr="00DB547D" w:rsidRDefault="00DB547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1996-2000</w:t>
      </w:r>
    </w:p>
    <w:p w:rsidR="00BA21B4" w:rsidRDefault="00DB547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 Estudios de Licenciatura en Derecho</w:t>
      </w:r>
    </w:p>
    <w:p w:rsidR="00DB547D" w:rsidRDefault="00DB547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DB547D">
        <w:rPr>
          <w:rFonts w:ascii="Arial" w:hAnsi="Arial" w:cs="Arial"/>
          <w:b/>
          <w:color w:val="404040"/>
          <w:sz w:val="24"/>
          <w:szCs w:val="24"/>
        </w:rPr>
        <w:t>2007-2009</w:t>
      </w:r>
    </w:p>
    <w:p w:rsidR="00DB547D" w:rsidRDefault="00DB547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B547D">
        <w:rPr>
          <w:rFonts w:ascii="Arial" w:hAnsi="Arial" w:cs="Arial"/>
          <w:color w:val="404040"/>
          <w:sz w:val="24"/>
          <w:szCs w:val="24"/>
        </w:rPr>
        <w:t>Universidad Popular Autónoma de Veracruz Estudios de Licenciatura en Criminalistica-Criminologia (Inconcluso)</w:t>
      </w:r>
    </w:p>
    <w:p w:rsidR="00DB547D" w:rsidRDefault="00DB547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2004</w:t>
      </w:r>
    </w:p>
    <w:p w:rsidR="00DB547D" w:rsidRDefault="00DB547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Taller “El Derecho Como Herramienta de Justicia Ambiental en el Estado de Veracruz.</w:t>
      </w:r>
    </w:p>
    <w:p w:rsidR="00DB547D" w:rsidRDefault="00DB547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2007</w:t>
      </w:r>
    </w:p>
    <w:p w:rsidR="00DB547D" w:rsidRDefault="00DB547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Congreso Internacional de Derecho Penal y Ciencias Auxiliares</w:t>
      </w:r>
    </w:p>
    <w:p w:rsidR="00DB547D" w:rsidRPr="00DB547D" w:rsidRDefault="00DB547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DB547D">
        <w:rPr>
          <w:rFonts w:ascii="Arial" w:hAnsi="Arial" w:cs="Arial"/>
          <w:b/>
          <w:color w:val="404040"/>
          <w:sz w:val="24"/>
          <w:szCs w:val="24"/>
        </w:rPr>
        <w:t>2008</w:t>
      </w:r>
    </w:p>
    <w:p w:rsidR="00BB2BF2" w:rsidRDefault="00DB547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B547D">
        <w:rPr>
          <w:rFonts w:ascii="Arial" w:hAnsi="Arial" w:cs="Arial"/>
          <w:bCs/>
          <w:color w:val="000000" w:themeColor="text1"/>
          <w:sz w:val="24"/>
          <w:szCs w:val="24"/>
        </w:rPr>
        <w:t>Curso de Capacitación para personal de la PGJ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 Validado y Aprobado por la Academia Nacional de Seguridad Publica</w:t>
      </w:r>
    </w:p>
    <w:p w:rsidR="00DB547D" w:rsidRDefault="00DB547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2009</w:t>
      </w:r>
    </w:p>
    <w:p w:rsidR="00DB547D" w:rsidRPr="00DB547D" w:rsidRDefault="00DB547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Congreso Internacional de Ciencias Forenses e Investigacion </w:t>
      </w:r>
      <w:r w:rsidR="00B53581">
        <w:rPr>
          <w:rFonts w:ascii="Arial" w:hAnsi="Arial" w:cs="Arial"/>
          <w:bCs/>
          <w:color w:val="000000" w:themeColor="text1"/>
          <w:sz w:val="24"/>
          <w:szCs w:val="24"/>
        </w:rPr>
        <w:t>Criminología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DB547D" w:rsidRPr="00BA21B4" w:rsidRDefault="00DB547D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DB547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Febrero 2019 a la fecha</w:t>
      </w:r>
    </w:p>
    <w:p w:rsidR="00AB5916" w:rsidRDefault="00DB547D" w:rsidP="00DB547D">
      <w:pPr>
        <w:jc w:val="both"/>
        <w:rPr>
          <w:sz w:val="24"/>
          <w:szCs w:val="24"/>
        </w:rPr>
      </w:pPr>
      <w:r w:rsidRPr="00DB547D">
        <w:rPr>
          <w:sz w:val="24"/>
          <w:szCs w:val="24"/>
        </w:rPr>
        <w:t xml:space="preserve">Fiscal Tercero Especializada </w:t>
      </w:r>
      <w:r>
        <w:rPr>
          <w:sz w:val="24"/>
          <w:szCs w:val="24"/>
        </w:rPr>
        <w:t xml:space="preserve">En Investigacion De Delitos De </w:t>
      </w:r>
      <w:r w:rsidRPr="00DB547D">
        <w:rPr>
          <w:sz w:val="24"/>
          <w:szCs w:val="24"/>
        </w:rPr>
        <w:t>Viol. Contra La Familia, Mujeres, Niña</w:t>
      </w:r>
      <w:r>
        <w:rPr>
          <w:sz w:val="24"/>
          <w:szCs w:val="24"/>
        </w:rPr>
        <w:t>s, Niños Y De Trata De Personas, De La Unidad Integral De Procuración De Justicia Del XXI Distrito Judicial En Coatzacoalcos.</w:t>
      </w:r>
    </w:p>
    <w:p w:rsidR="00091CC1" w:rsidRDefault="00091CC1" w:rsidP="00DB547D">
      <w:pPr>
        <w:jc w:val="both"/>
        <w:rPr>
          <w:sz w:val="24"/>
          <w:szCs w:val="24"/>
        </w:rPr>
      </w:pPr>
    </w:p>
    <w:p w:rsidR="00091CC1" w:rsidRDefault="00091CC1" w:rsidP="00DB547D">
      <w:pPr>
        <w:jc w:val="both"/>
        <w:rPr>
          <w:sz w:val="24"/>
          <w:szCs w:val="24"/>
        </w:rPr>
      </w:pPr>
    </w:p>
    <w:p w:rsidR="00091CC1" w:rsidRDefault="00091CC1" w:rsidP="00DB547D">
      <w:pPr>
        <w:jc w:val="both"/>
        <w:rPr>
          <w:sz w:val="24"/>
          <w:szCs w:val="24"/>
        </w:rPr>
      </w:pPr>
    </w:p>
    <w:p w:rsidR="00091CC1" w:rsidRDefault="00091CC1" w:rsidP="00DB547D">
      <w:pPr>
        <w:jc w:val="both"/>
        <w:rPr>
          <w:b/>
          <w:sz w:val="24"/>
          <w:szCs w:val="24"/>
        </w:rPr>
      </w:pPr>
      <w:r w:rsidRPr="00091CC1">
        <w:rPr>
          <w:b/>
          <w:sz w:val="24"/>
          <w:szCs w:val="24"/>
        </w:rPr>
        <w:lastRenderedPageBreak/>
        <w:t>2017</w:t>
      </w:r>
    </w:p>
    <w:p w:rsidR="00091CC1" w:rsidRPr="00091CC1" w:rsidRDefault="00091CC1" w:rsidP="00DB547D">
      <w:pPr>
        <w:jc w:val="both"/>
        <w:rPr>
          <w:sz w:val="24"/>
          <w:szCs w:val="24"/>
        </w:rPr>
      </w:pPr>
      <w:r w:rsidRPr="00091CC1">
        <w:rPr>
          <w:sz w:val="24"/>
          <w:szCs w:val="24"/>
        </w:rPr>
        <w:t xml:space="preserve">Fiscal Tercero Especializada En Investigacion De Delitos De Viol. Contra La Familia, Mujeres, Niñas, Niños Y De Trata De Personas, En </w:t>
      </w:r>
      <w:r>
        <w:rPr>
          <w:sz w:val="24"/>
          <w:szCs w:val="24"/>
        </w:rPr>
        <w:t>Ozuluama, Veracruz</w:t>
      </w:r>
      <w:r w:rsidRPr="00091CC1">
        <w:rPr>
          <w:sz w:val="24"/>
          <w:szCs w:val="24"/>
        </w:rPr>
        <w:t>.</w:t>
      </w:r>
    </w:p>
    <w:p w:rsidR="00DB547D" w:rsidRDefault="00DB547D" w:rsidP="00DB547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Octubre – 2016</w:t>
      </w:r>
    </w:p>
    <w:p w:rsidR="00DB547D" w:rsidRDefault="00B53581" w:rsidP="00DB54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Fiscal</w:t>
      </w:r>
      <w:r w:rsidR="00DB547D" w:rsidRPr="00DB547D">
        <w:rPr>
          <w:rFonts w:ascii="Arial" w:hAnsi="Arial" w:cs="Arial"/>
          <w:sz w:val="24"/>
          <w:szCs w:val="24"/>
        </w:rPr>
        <w:t xml:space="preserve"> Especializada En Investigacion De Delitos De Viol. Contra La Familia, Mujeres, Niñas, Niños Y De Trata De Personas, De La Unidad Integral De Procuración De Justicia Del XXI Distrito Judicial En </w:t>
      </w:r>
      <w:r>
        <w:rPr>
          <w:rFonts w:ascii="Arial" w:hAnsi="Arial" w:cs="Arial"/>
          <w:sz w:val="24"/>
          <w:szCs w:val="24"/>
        </w:rPr>
        <w:t>Minatitlán</w:t>
      </w:r>
      <w:r w:rsidR="00091CC1">
        <w:rPr>
          <w:rFonts w:ascii="Arial" w:hAnsi="Arial" w:cs="Arial"/>
          <w:sz w:val="24"/>
          <w:szCs w:val="24"/>
        </w:rPr>
        <w:t>, Veracruz</w:t>
      </w:r>
      <w:r w:rsidR="00DB547D" w:rsidRPr="00DB547D">
        <w:rPr>
          <w:rFonts w:ascii="Arial" w:hAnsi="Arial" w:cs="Arial"/>
          <w:sz w:val="24"/>
          <w:szCs w:val="24"/>
        </w:rPr>
        <w:t>.</w:t>
      </w:r>
    </w:p>
    <w:p w:rsidR="00B53581" w:rsidRPr="00B53581" w:rsidRDefault="00B53581" w:rsidP="00DB547D">
      <w:pPr>
        <w:jc w:val="both"/>
        <w:rPr>
          <w:rFonts w:ascii="Arial" w:hAnsi="Arial" w:cs="Arial"/>
          <w:b/>
          <w:sz w:val="24"/>
          <w:szCs w:val="24"/>
        </w:rPr>
      </w:pPr>
      <w:r w:rsidRPr="00B53581">
        <w:rPr>
          <w:rFonts w:ascii="Arial" w:hAnsi="Arial" w:cs="Arial"/>
          <w:b/>
          <w:sz w:val="24"/>
          <w:szCs w:val="24"/>
        </w:rPr>
        <w:t>Noviembre – 2015</w:t>
      </w:r>
    </w:p>
    <w:p w:rsidR="00B53581" w:rsidRDefault="00B53581" w:rsidP="00DB54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Auxiliar de la </w:t>
      </w:r>
      <w:r w:rsidRPr="00B53581">
        <w:rPr>
          <w:rFonts w:ascii="Arial" w:hAnsi="Arial" w:cs="Arial"/>
          <w:sz w:val="24"/>
          <w:szCs w:val="24"/>
        </w:rPr>
        <w:t>Fiscal</w:t>
      </w:r>
      <w:r>
        <w:rPr>
          <w:rFonts w:ascii="Arial" w:hAnsi="Arial" w:cs="Arial"/>
          <w:sz w:val="24"/>
          <w:szCs w:val="24"/>
        </w:rPr>
        <w:t>ía</w:t>
      </w:r>
      <w:r w:rsidRPr="00B53581">
        <w:rPr>
          <w:rFonts w:ascii="Arial" w:hAnsi="Arial" w:cs="Arial"/>
          <w:sz w:val="24"/>
          <w:szCs w:val="24"/>
        </w:rPr>
        <w:t xml:space="preserve"> Especializada En Investigacion De Delitos De Viol. Contra La Familia, Mujeres, Niñas, Niños Y De Trata De Personas, De La Unidad Integral De Procuración De Justicia Del XXI Distrito Judicial En Minatitlán</w:t>
      </w:r>
      <w:r w:rsidR="00091CC1">
        <w:rPr>
          <w:rFonts w:ascii="Arial" w:hAnsi="Arial" w:cs="Arial"/>
          <w:sz w:val="24"/>
          <w:szCs w:val="24"/>
        </w:rPr>
        <w:t>, Veracruz</w:t>
      </w:r>
      <w:r w:rsidRPr="00B53581">
        <w:rPr>
          <w:rFonts w:ascii="Arial" w:hAnsi="Arial" w:cs="Arial"/>
          <w:sz w:val="24"/>
          <w:szCs w:val="24"/>
        </w:rPr>
        <w:t>.</w:t>
      </w:r>
    </w:p>
    <w:p w:rsidR="00B53581" w:rsidRDefault="00B53581" w:rsidP="00DB547D">
      <w:pPr>
        <w:jc w:val="both"/>
        <w:rPr>
          <w:rFonts w:ascii="Arial" w:hAnsi="Arial" w:cs="Arial"/>
          <w:b/>
          <w:sz w:val="24"/>
          <w:szCs w:val="24"/>
        </w:rPr>
      </w:pPr>
      <w:r w:rsidRPr="00B53581">
        <w:rPr>
          <w:rFonts w:ascii="Arial" w:hAnsi="Arial" w:cs="Arial"/>
          <w:b/>
          <w:sz w:val="24"/>
          <w:szCs w:val="24"/>
        </w:rPr>
        <w:t xml:space="preserve">Julio </w:t>
      </w:r>
      <w:r>
        <w:rPr>
          <w:rFonts w:ascii="Arial" w:hAnsi="Arial" w:cs="Arial"/>
          <w:b/>
          <w:sz w:val="24"/>
          <w:szCs w:val="24"/>
        </w:rPr>
        <w:t>–</w:t>
      </w:r>
      <w:r w:rsidRPr="00B53581">
        <w:rPr>
          <w:rFonts w:ascii="Arial" w:hAnsi="Arial" w:cs="Arial"/>
          <w:b/>
          <w:sz w:val="24"/>
          <w:szCs w:val="24"/>
        </w:rPr>
        <w:t xml:space="preserve"> 2003</w:t>
      </w:r>
    </w:p>
    <w:p w:rsidR="00B53581" w:rsidRPr="00B53581" w:rsidRDefault="00B53581" w:rsidP="00DB54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Oficial Secretario de la Agencia del Ministerio Publico Especializada en Delitos contra la Familia,</w:t>
      </w:r>
      <w:r w:rsidRPr="00B53581">
        <w:rPr>
          <w:rFonts w:ascii="Arial" w:hAnsi="Arial" w:cs="Arial"/>
          <w:sz w:val="24"/>
          <w:szCs w:val="24"/>
        </w:rPr>
        <w:t>De La Unidad Integral De Procuración De Justicia Del XXI Distrito Judicial En Minatitlán</w:t>
      </w:r>
      <w:r w:rsidR="00091CC1">
        <w:rPr>
          <w:rFonts w:ascii="Arial" w:hAnsi="Arial" w:cs="Arial"/>
          <w:sz w:val="24"/>
          <w:szCs w:val="24"/>
        </w:rPr>
        <w:t>, Veracruz</w:t>
      </w: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B53581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B53581" w:rsidRDefault="00B53581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p w:rsidR="00B53581" w:rsidRPr="00BA21B4" w:rsidRDefault="00B53581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Atención de Victimas del Delitos</w:t>
      </w:r>
    </w:p>
    <w:sectPr w:rsidR="00B53581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BDF" w:rsidRDefault="00B21BDF" w:rsidP="00AB5916">
      <w:pPr>
        <w:spacing w:after="0" w:line="240" w:lineRule="auto"/>
      </w:pPr>
      <w:r>
        <w:separator/>
      </w:r>
    </w:p>
  </w:endnote>
  <w:endnote w:type="continuationSeparator" w:id="1">
    <w:p w:rsidR="00B21BDF" w:rsidRDefault="00B21BD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BDF" w:rsidRDefault="00B21BDF" w:rsidP="00AB5916">
      <w:pPr>
        <w:spacing w:after="0" w:line="240" w:lineRule="auto"/>
      </w:pPr>
      <w:r>
        <w:separator/>
      </w:r>
    </w:p>
  </w:footnote>
  <w:footnote w:type="continuationSeparator" w:id="1">
    <w:p w:rsidR="00B21BDF" w:rsidRDefault="00B21BD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91CC1"/>
    <w:rsid w:val="000D5363"/>
    <w:rsid w:val="000E2580"/>
    <w:rsid w:val="00196774"/>
    <w:rsid w:val="00247088"/>
    <w:rsid w:val="00304E91"/>
    <w:rsid w:val="003E7CE6"/>
    <w:rsid w:val="00462C41"/>
    <w:rsid w:val="0049771B"/>
    <w:rsid w:val="004A1170"/>
    <w:rsid w:val="004B2D6E"/>
    <w:rsid w:val="004E4FFA"/>
    <w:rsid w:val="004F4BC7"/>
    <w:rsid w:val="005502F5"/>
    <w:rsid w:val="005A32B3"/>
    <w:rsid w:val="00600D12"/>
    <w:rsid w:val="006B643A"/>
    <w:rsid w:val="006C2CDA"/>
    <w:rsid w:val="00723B67"/>
    <w:rsid w:val="00726727"/>
    <w:rsid w:val="00752C9C"/>
    <w:rsid w:val="00785C57"/>
    <w:rsid w:val="00846235"/>
    <w:rsid w:val="00A66637"/>
    <w:rsid w:val="00A95B3D"/>
    <w:rsid w:val="00AB5916"/>
    <w:rsid w:val="00B21BDF"/>
    <w:rsid w:val="00B53581"/>
    <w:rsid w:val="00B55469"/>
    <w:rsid w:val="00BA21B4"/>
    <w:rsid w:val="00BB2BF2"/>
    <w:rsid w:val="00CE7F12"/>
    <w:rsid w:val="00D03386"/>
    <w:rsid w:val="00DB2FA1"/>
    <w:rsid w:val="00DB547D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C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2022-10-05T17:51:00Z</dcterms:created>
  <dcterms:modified xsi:type="dcterms:W3CDTF">2022-10-05T17:51:00Z</dcterms:modified>
</cp:coreProperties>
</file>